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6E50" w14:textId="77777777" w:rsidR="007010CB" w:rsidRDefault="00F3538D" w:rsidP="002C2D96">
      <w:pPr>
        <w:keepNext/>
        <w:tabs>
          <w:tab w:val="center" w:pos="4938"/>
          <w:tab w:val="left" w:pos="7875"/>
        </w:tabs>
        <w:suppressAutoHyphens/>
        <w:ind w:right="29"/>
        <w:outlineLvl w:val="6"/>
        <w:rPr>
          <w:b/>
          <w:sz w:val="22"/>
          <w:szCs w:val="22"/>
          <w:lang w:eastAsia="ar-SA"/>
        </w:rPr>
      </w:pPr>
      <w:r>
        <w:rPr>
          <w:b/>
          <w:sz w:val="22"/>
          <w:szCs w:val="22"/>
          <w:lang w:eastAsia="ar-SA"/>
        </w:rPr>
        <w:t>Nr.</w:t>
      </w:r>
      <w:r w:rsidR="007010CB">
        <w:rPr>
          <w:b/>
          <w:sz w:val="22"/>
          <w:szCs w:val="22"/>
          <w:lang w:eastAsia="ar-SA"/>
        </w:rPr>
        <w:t>26862 din 10.12.2020</w:t>
      </w:r>
    </w:p>
    <w:p w14:paraId="5CE04A61" w14:textId="7DFADBF5" w:rsidR="007349FB" w:rsidRPr="00504509" w:rsidRDefault="00B230E4" w:rsidP="002C2D96">
      <w:pPr>
        <w:keepNext/>
        <w:tabs>
          <w:tab w:val="center" w:pos="4938"/>
          <w:tab w:val="left" w:pos="7875"/>
        </w:tabs>
        <w:suppressAutoHyphens/>
        <w:ind w:right="29"/>
        <w:outlineLvl w:val="6"/>
        <w:rPr>
          <w:b/>
          <w:sz w:val="22"/>
          <w:szCs w:val="22"/>
          <w:lang w:eastAsia="ar-SA"/>
        </w:rPr>
      </w:pPr>
      <w:r w:rsidRPr="00504509">
        <w:rPr>
          <w:b/>
          <w:sz w:val="22"/>
          <w:szCs w:val="22"/>
          <w:lang w:eastAsia="ar-SA"/>
        </w:rPr>
        <w:tab/>
      </w:r>
      <w:r w:rsidR="002C2D96" w:rsidRPr="00504509">
        <w:rPr>
          <w:b/>
          <w:sz w:val="22"/>
          <w:szCs w:val="22"/>
          <w:u w:val="single"/>
          <w:lang w:eastAsia="ar-SA"/>
        </w:rPr>
        <w:t>P R O I E C T  D E</w:t>
      </w:r>
      <w:r w:rsidR="00FA7912" w:rsidRPr="00504509">
        <w:rPr>
          <w:b/>
          <w:sz w:val="22"/>
          <w:szCs w:val="22"/>
          <w:u w:val="single"/>
          <w:lang w:eastAsia="ar-SA"/>
        </w:rPr>
        <w:t xml:space="preserve"> </w:t>
      </w:r>
      <w:r w:rsidR="002C2D96" w:rsidRPr="00504509">
        <w:rPr>
          <w:b/>
          <w:sz w:val="22"/>
          <w:szCs w:val="22"/>
          <w:u w:val="single"/>
          <w:lang w:eastAsia="ar-SA"/>
        </w:rPr>
        <w:t xml:space="preserve">H O T Ă R Â R E </w:t>
      </w:r>
    </w:p>
    <w:p w14:paraId="5CE04A62" w14:textId="795A8D16" w:rsidR="00C50E18" w:rsidRPr="00504509" w:rsidRDefault="00F306DD" w:rsidP="00C50E18">
      <w:pPr>
        <w:ind w:left="1134" w:right="567" w:firstLine="282"/>
        <w:jc w:val="center"/>
        <w:rPr>
          <w:b/>
          <w:sz w:val="22"/>
          <w:szCs w:val="22"/>
          <w:lang w:eastAsia="ar-SA"/>
        </w:rPr>
      </w:pPr>
      <w:r w:rsidRPr="00504509">
        <w:rPr>
          <w:b/>
          <w:sz w:val="22"/>
          <w:szCs w:val="22"/>
          <w:lang w:eastAsia="ar-SA"/>
        </w:rPr>
        <w:t xml:space="preserve">privind </w:t>
      </w:r>
      <w:r w:rsidR="005D3DAC">
        <w:rPr>
          <w:b/>
          <w:sz w:val="22"/>
          <w:szCs w:val="22"/>
          <w:lang w:eastAsia="ar-SA"/>
        </w:rPr>
        <w:t>desemnarea reprezentantului Municipiului Dej în</w:t>
      </w:r>
      <w:r w:rsidR="00073052" w:rsidRPr="00504509">
        <w:rPr>
          <w:b/>
          <w:sz w:val="22"/>
          <w:szCs w:val="22"/>
          <w:lang w:eastAsia="ar-SA"/>
        </w:rPr>
        <w:t xml:space="preserve"> Adunarea Generală</w:t>
      </w:r>
      <w:r w:rsidR="005D3DAC">
        <w:rPr>
          <w:b/>
          <w:sz w:val="22"/>
          <w:szCs w:val="22"/>
          <w:lang w:eastAsia="ar-SA"/>
        </w:rPr>
        <w:t xml:space="preserve"> </w:t>
      </w:r>
      <w:r w:rsidR="003B1FE6">
        <w:rPr>
          <w:b/>
          <w:sz w:val="22"/>
          <w:szCs w:val="22"/>
          <w:lang w:eastAsia="ar-SA"/>
        </w:rPr>
        <w:t xml:space="preserve">  a Acționarilor Societății</w:t>
      </w:r>
      <w:r w:rsidR="005D3DAC">
        <w:rPr>
          <w:b/>
          <w:sz w:val="22"/>
          <w:szCs w:val="22"/>
          <w:lang w:eastAsia="ar-SA"/>
        </w:rPr>
        <w:t xml:space="preserve"> Tetarom S.A.</w:t>
      </w:r>
    </w:p>
    <w:p w14:paraId="5CE04A63" w14:textId="77777777" w:rsidR="00C50E18" w:rsidRPr="00504509" w:rsidRDefault="00C50E18" w:rsidP="00C50E18">
      <w:pPr>
        <w:ind w:left="1134" w:right="567" w:firstLine="282"/>
        <w:jc w:val="center"/>
        <w:rPr>
          <w:b/>
          <w:sz w:val="22"/>
          <w:szCs w:val="22"/>
          <w:lang w:val="en-US" w:eastAsia="ar-SA"/>
        </w:rPr>
      </w:pPr>
    </w:p>
    <w:p w14:paraId="5CE04A66" w14:textId="09393FDB" w:rsidR="00C50E18" w:rsidRPr="00504509" w:rsidRDefault="00C50E18" w:rsidP="00C50E18">
      <w:pPr>
        <w:jc w:val="both"/>
        <w:rPr>
          <w:b/>
          <w:bCs/>
          <w:sz w:val="22"/>
          <w:szCs w:val="22"/>
          <w:lang w:val="en-GB" w:eastAsia="ar-SA"/>
        </w:rPr>
      </w:pPr>
      <w:r w:rsidRPr="00504509">
        <w:rPr>
          <w:bCs/>
          <w:sz w:val="22"/>
          <w:szCs w:val="22"/>
          <w:lang w:eastAsia="ar-SA"/>
        </w:rPr>
        <w:t xml:space="preserve">         </w:t>
      </w:r>
      <w:r w:rsidR="002C2D96" w:rsidRPr="00504509">
        <w:rPr>
          <w:b/>
          <w:bCs/>
          <w:sz w:val="22"/>
          <w:szCs w:val="22"/>
          <w:lang w:val="en-GB" w:eastAsia="ar-SA"/>
        </w:rPr>
        <w:t xml:space="preserve">      </w:t>
      </w:r>
      <w:r w:rsidR="0002412E" w:rsidRPr="00504509">
        <w:rPr>
          <w:bCs/>
          <w:sz w:val="22"/>
          <w:szCs w:val="22"/>
          <w:lang w:eastAsia="ar-SA"/>
        </w:rPr>
        <w:t xml:space="preserve"> </w:t>
      </w:r>
    </w:p>
    <w:p w14:paraId="1E07A194" w14:textId="77777777" w:rsidR="00D82DC2" w:rsidRDefault="00C50E18" w:rsidP="00C50E18">
      <w:pPr>
        <w:jc w:val="both"/>
        <w:rPr>
          <w:sz w:val="22"/>
          <w:szCs w:val="22"/>
          <w:lang w:val="en-GB"/>
        </w:rPr>
      </w:pPr>
      <w:r w:rsidRPr="00504509">
        <w:rPr>
          <w:sz w:val="22"/>
          <w:szCs w:val="22"/>
        </w:rPr>
        <w:t xml:space="preserve">      </w:t>
      </w:r>
      <w:r w:rsidR="00FA7912" w:rsidRPr="00504509">
        <w:rPr>
          <w:sz w:val="22"/>
          <w:szCs w:val="22"/>
        </w:rPr>
        <w:t xml:space="preserve"> </w:t>
      </w:r>
      <w:r w:rsidRPr="00504509">
        <w:rPr>
          <w:sz w:val="22"/>
          <w:szCs w:val="22"/>
        </w:rPr>
        <w:t xml:space="preserve"> </w:t>
      </w:r>
      <w:r w:rsidR="00073052" w:rsidRPr="00504509">
        <w:rPr>
          <w:sz w:val="22"/>
          <w:szCs w:val="22"/>
        </w:rPr>
        <w:t>Având în vedere</w:t>
      </w:r>
      <w:r w:rsidR="00B84476" w:rsidRPr="00504509">
        <w:rPr>
          <w:sz w:val="22"/>
          <w:szCs w:val="22"/>
        </w:rPr>
        <w:t xml:space="preserve"> </w:t>
      </w:r>
      <w:r w:rsidR="00D82DC2">
        <w:rPr>
          <w:sz w:val="22"/>
          <w:szCs w:val="22"/>
          <w:lang w:val="en-GB"/>
        </w:rPr>
        <w:t>:</w:t>
      </w:r>
    </w:p>
    <w:p w14:paraId="64A23236" w14:textId="1818998A" w:rsidR="00073052" w:rsidRPr="00D82DC2" w:rsidRDefault="00D82DC2" w:rsidP="00C50E18">
      <w:pPr>
        <w:jc w:val="both"/>
        <w:rPr>
          <w:sz w:val="22"/>
          <w:szCs w:val="22"/>
          <w:lang w:val="en-GB" w:eastAsia="ar-SA"/>
        </w:rPr>
      </w:pPr>
      <w:r>
        <w:rPr>
          <w:sz w:val="22"/>
          <w:szCs w:val="22"/>
          <w:lang w:val="en-GB"/>
        </w:rPr>
        <w:t xml:space="preserve">        </w:t>
      </w:r>
      <w:r w:rsidR="00B84476" w:rsidRPr="00504509">
        <w:rPr>
          <w:sz w:val="22"/>
          <w:szCs w:val="22"/>
        </w:rPr>
        <w:t>R</w:t>
      </w:r>
      <w:r w:rsidR="007010CB">
        <w:rPr>
          <w:sz w:val="22"/>
          <w:szCs w:val="22"/>
        </w:rPr>
        <w:t xml:space="preserve">eferatul de aprobare și Raportul de specialitate </w:t>
      </w:r>
      <w:r w:rsidR="00917885">
        <w:rPr>
          <w:sz w:val="22"/>
          <w:szCs w:val="22"/>
        </w:rPr>
        <w:t xml:space="preserve"> </w:t>
      </w:r>
      <w:r w:rsidR="007010CB">
        <w:rPr>
          <w:sz w:val="22"/>
          <w:szCs w:val="22"/>
        </w:rPr>
        <w:t xml:space="preserve"> privind desemnarea reprezentantului Municipiului Dej</w:t>
      </w:r>
      <w:r>
        <w:rPr>
          <w:sz w:val="22"/>
          <w:szCs w:val="22"/>
        </w:rPr>
        <w:t xml:space="preserve"> la Adunarea Generală Ordinară a Societății Tetarom SA</w:t>
      </w:r>
      <w:r>
        <w:rPr>
          <w:sz w:val="22"/>
          <w:szCs w:val="22"/>
          <w:lang w:val="en-GB"/>
        </w:rPr>
        <w:t>;</w:t>
      </w:r>
    </w:p>
    <w:p w14:paraId="46B28ED4" w14:textId="1BF9C56D" w:rsidR="00FA7912" w:rsidRPr="00504509" w:rsidRDefault="00D82DC2" w:rsidP="00C50E18">
      <w:pPr>
        <w:jc w:val="both"/>
        <w:rPr>
          <w:sz w:val="22"/>
          <w:szCs w:val="22"/>
        </w:rPr>
      </w:pPr>
      <w:r>
        <w:rPr>
          <w:sz w:val="22"/>
          <w:szCs w:val="22"/>
        </w:rPr>
        <w:t xml:space="preserve">          P</w:t>
      </w:r>
      <w:r w:rsidR="00C50E18" w:rsidRPr="00504509">
        <w:rPr>
          <w:sz w:val="22"/>
          <w:szCs w:val="22"/>
        </w:rPr>
        <w:t>revederilor Legii Nr. 31/1990 privind societățile comerc</w:t>
      </w:r>
      <w:r w:rsidR="006079CD" w:rsidRPr="00504509">
        <w:rPr>
          <w:sz w:val="22"/>
          <w:szCs w:val="22"/>
        </w:rPr>
        <w:t>iale, republicată cu modificările și completările ulterioare;</w:t>
      </w:r>
    </w:p>
    <w:p w14:paraId="5CE04A69" w14:textId="147198B1" w:rsidR="00C50E18" w:rsidRPr="00504509" w:rsidRDefault="00C50E18" w:rsidP="00C50E18">
      <w:pPr>
        <w:jc w:val="both"/>
        <w:rPr>
          <w:sz w:val="22"/>
          <w:szCs w:val="22"/>
        </w:rPr>
      </w:pPr>
      <w:r w:rsidRPr="00504509">
        <w:rPr>
          <w:sz w:val="22"/>
          <w:szCs w:val="22"/>
        </w:rPr>
        <w:t xml:space="preserve">     </w:t>
      </w:r>
      <w:r w:rsidR="00FA7912" w:rsidRPr="00504509">
        <w:rPr>
          <w:sz w:val="22"/>
          <w:szCs w:val="22"/>
        </w:rPr>
        <w:t xml:space="preserve">    </w:t>
      </w:r>
      <w:r w:rsidRPr="00504509">
        <w:rPr>
          <w:sz w:val="22"/>
          <w:szCs w:val="22"/>
        </w:rPr>
        <w:t xml:space="preserve"> Ordonanța de Urgență a Guvernului Nr. 109/2011 privind guvernanța corporativă a întreprinderilor publice, actualizată;</w:t>
      </w:r>
    </w:p>
    <w:p w14:paraId="6D0CA18D" w14:textId="0288F0DE" w:rsidR="006079CD" w:rsidRPr="00504509" w:rsidRDefault="006079CD" w:rsidP="00C50E18">
      <w:pPr>
        <w:jc w:val="both"/>
        <w:rPr>
          <w:sz w:val="22"/>
          <w:szCs w:val="22"/>
        </w:rPr>
      </w:pPr>
      <w:r w:rsidRPr="00504509">
        <w:rPr>
          <w:sz w:val="22"/>
          <w:szCs w:val="22"/>
        </w:rPr>
        <w:t xml:space="preserve">          Hotărârea Guvernului nr.722/2016 pentru aprobarea Normelor metodologice de aplicarea a unor prevederi din OUG nr.109/2011 privind guvernanța corporativă a întreprinderilor publice, actualizată;</w:t>
      </w:r>
    </w:p>
    <w:p w14:paraId="5CE04A6A" w14:textId="05FFA643" w:rsidR="00C50E18" w:rsidRPr="00504509" w:rsidRDefault="00DE3A0E" w:rsidP="00C50E18">
      <w:pPr>
        <w:ind w:firstLine="432"/>
        <w:jc w:val="both"/>
        <w:rPr>
          <w:bCs/>
          <w:sz w:val="22"/>
          <w:szCs w:val="22"/>
          <w:lang w:eastAsia="ar-SA"/>
        </w:rPr>
      </w:pPr>
      <w:r w:rsidRPr="00504509">
        <w:rPr>
          <w:sz w:val="22"/>
          <w:szCs w:val="22"/>
        </w:rPr>
        <w:t xml:space="preserve">În baza prevederilor art. 129, alin. (1) </w:t>
      </w:r>
      <w:proofErr w:type="spellStart"/>
      <w:r w:rsidRPr="00504509">
        <w:rPr>
          <w:sz w:val="22"/>
          <w:szCs w:val="22"/>
        </w:rPr>
        <w:t>lit.e</w:t>
      </w:r>
      <w:proofErr w:type="spellEnd"/>
      <w:r w:rsidRPr="00504509">
        <w:rPr>
          <w:sz w:val="22"/>
          <w:szCs w:val="22"/>
        </w:rPr>
        <w:t>, art. 131, art.196 lit.a și art.139 din OUG nr.57/2019 privind Codul administrativ.</w:t>
      </w:r>
    </w:p>
    <w:p w14:paraId="72E734B2" w14:textId="77777777" w:rsidR="00504509" w:rsidRDefault="00504509" w:rsidP="00F4532D">
      <w:pPr>
        <w:jc w:val="both"/>
        <w:rPr>
          <w:b/>
          <w:bCs/>
          <w:color w:val="000000"/>
          <w:sz w:val="22"/>
          <w:szCs w:val="22"/>
          <w:u w:val="single"/>
        </w:rPr>
      </w:pPr>
    </w:p>
    <w:p w14:paraId="2ADD8B53" w14:textId="77777777" w:rsidR="00504509" w:rsidRPr="00504509" w:rsidRDefault="00504509" w:rsidP="00C50E18">
      <w:pPr>
        <w:ind w:firstLine="432"/>
        <w:jc w:val="both"/>
        <w:rPr>
          <w:b/>
          <w:bCs/>
          <w:color w:val="000000"/>
          <w:sz w:val="22"/>
          <w:szCs w:val="22"/>
          <w:u w:val="single"/>
        </w:rPr>
      </w:pPr>
    </w:p>
    <w:p w14:paraId="5CE04A6B" w14:textId="77777777" w:rsidR="00C50E18" w:rsidRPr="00504509" w:rsidRDefault="00C50E18" w:rsidP="00C50E18">
      <w:pPr>
        <w:suppressAutoHyphens/>
        <w:ind w:firstLine="432"/>
        <w:jc w:val="center"/>
        <w:rPr>
          <w:b/>
          <w:bCs/>
          <w:color w:val="000000"/>
          <w:sz w:val="22"/>
          <w:szCs w:val="22"/>
          <w:u w:val="single"/>
          <w:lang w:val="en-US"/>
        </w:rPr>
      </w:pPr>
      <w:r w:rsidRPr="00504509">
        <w:rPr>
          <w:b/>
          <w:bCs/>
          <w:color w:val="000000"/>
          <w:sz w:val="22"/>
          <w:szCs w:val="22"/>
          <w:u w:val="single"/>
          <w:lang w:val="en-US"/>
        </w:rPr>
        <w:t xml:space="preserve">H O T Ă R Ă Ș T </w:t>
      </w:r>
      <w:proofErr w:type="gramStart"/>
      <w:r w:rsidRPr="00504509">
        <w:rPr>
          <w:b/>
          <w:bCs/>
          <w:color w:val="000000"/>
          <w:sz w:val="22"/>
          <w:szCs w:val="22"/>
          <w:u w:val="single"/>
          <w:lang w:val="en-US"/>
        </w:rPr>
        <w:t>E :</w:t>
      </w:r>
      <w:proofErr w:type="gramEnd"/>
    </w:p>
    <w:p w14:paraId="5CE04A6C" w14:textId="77777777" w:rsidR="00C50E18" w:rsidRPr="00504509" w:rsidRDefault="00C50E18" w:rsidP="00C50E18">
      <w:pPr>
        <w:suppressAutoHyphens/>
        <w:ind w:firstLine="432"/>
        <w:jc w:val="center"/>
        <w:rPr>
          <w:b/>
          <w:bCs/>
          <w:color w:val="000000"/>
          <w:sz w:val="22"/>
          <w:szCs w:val="22"/>
          <w:u w:val="single"/>
          <w:lang w:val="en-US"/>
        </w:rPr>
      </w:pPr>
    </w:p>
    <w:p w14:paraId="7CB72543" w14:textId="1046171E" w:rsidR="00A735F6" w:rsidRDefault="00A735F6" w:rsidP="00E870C0">
      <w:pPr>
        <w:shd w:val="clear" w:color="auto" w:fill="FFFFFF"/>
        <w:spacing w:after="225"/>
        <w:jc w:val="both"/>
        <w:textAlignment w:val="baseline"/>
        <w:rPr>
          <w:rFonts w:ascii="inherit" w:hAnsi="inherit"/>
          <w:color w:val="000000"/>
          <w:lang w:eastAsia="en-GB"/>
        </w:rPr>
      </w:pPr>
      <w:r>
        <w:rPr>
          <w:rFonts w:ascii="inherit" w:hAnsi="inherit"/>
          <w:color w:val="000000"/>
          <w:lang w:eastAsia="en-GB"/>
        </w:rPr>
        <w:t>.</w:t>
      </w:r>
    </w:p>
    <w:p w14:paraId="5CE04A70" w14:textId="2D92A47F" w:rsidR="00C50E18" w:rsidRDefault="000137B8" w:rsidP="00E548D4">
      <w:pPr>
        <w:shd w:val="clear" w:color="auto" w:fill="FFFFFF"/>
        <w:spacing w:after="225"/>
        <w:jc w:val="both"/>
        <w:textAlignment w:val="baseline"/>
        <w:rPr>
          <w:rFonts w:ascii="inherit" w:hAnsi="inherit"/>
          <w:color w:val="000000"/>
          <w:lang w:eastAsia="en-GB"/>
        </w:rPr>
      </w:pPr>
      <w:r w:rsidRPr="005111A2">
        <w:rPr>
          <w:b/>
          <w:bCs/>
          <w:snapToGrid w:val="0"/>
          <w:color w:val="000000"/>
          <w:sz w:val="22"/>
          <w:szCs w:val="22"/>
          <w:u w:val="single"/>
          <w:lang w:val="en-GB" w:eastAsia="en-US"/>
        </w:rPr>
        <w:t>Art.</w:t>
      </w:r>
      <w:r w:rsidR="00A34837">
        <w:rPr>
          <w:b/>
          <w:bCs/>
          <w:snapToGrid w:val="0"/>
          <w:color w:val="000000"/>
          <w:sz w:val="22"/>
          <w:szCs w:val="22"/>
          <w:u w:val="single"/>
          <w:lang w:val="en-GB" w:eastAsia="en-US"/>
        </w:rPr>
        <w:t>1</w:t>
      </w:r>
      <w:proofErr w:type="gramStart"/>
      <w:r w:rsidRPr="00504509">
        <w:rPr>
          <w:bCs/>
          <w:snapToGrid w:val="0"/>
          <w:color w:val="000000"/>
          <w:sz w:val="22"/>
          <w:szCs w:val="22"/>
          <w:lang w:val="en-GB" w:eastAsia="en-US"/>
        </w:rPr>
        <w:t>.</w:t>
      </w:r>
      <w:r w:rsidR="00E870C0" w:rsidRPr="00E870C0">
        <w:rPr>
          <w:bCs/>
          <w:snapToGrid w:val="0"/>
          <w:color w:val="000000"/>
          <w:sz w:val="22"/>
          <w:szCs w:val="22"/>
          <w:lang w:val="en-GB" w:eastAsia="en-US"/>
        </w:rPr>
        <w:t xml:space="preserve"> </w:t>
      </w:r>
      <w:r w:rsidR="00E870C0">
        <w:rPr>
          <w:rFonts w:ascii="inherit" w:hAnsi="inherit"/>
          <w:color w:val="000000"/>
          <w:lang w:eastAsia="en-GB"/>
        </w:rPr>
        <w:t>.</w:t>
      </w:r>
      <w:proofErr w:type="gramEnd"/>
      <w:r w:rsidR="00E870C0">
        <w:rPr>
          <w:rFonts w:ascii="inherit" w:hAnsi="inherit"/>
          <w:color w:val="000000"/>
          <w:lang w:eastAsia="en-GB"/>
        </w:rPr>
        <w:t xml:space="preserve"> Se </w:t>
      </w:r>
      <w:proofErr w:type="spellStart"/>
      <w:r w:rsidR="00E870C0">
        <w:rPr>
          <w:rFonts w:ascii="inherit" w:hAnsi="inherit"/>
          <w:color w:val="000000"/>
          <w:lang w:eastAsia="en-GB"/>
        </w:rPr>
        <w:t>desemneaza</w:t>
      </w:r>
      <w:proofErr w:type="spellEnd"/>
      <w:r w:rsidR="00E870C0">
        <w:rPr>
          <w:rFonts w:ascii="inherit" w:hAnsi="inherit"/>
          <w:color w:val="000000"/>
          <w:lang w:eastAsia="en-GB"/>
        </w:rPr>
        <w:t xml:space="preserve"> domnul/doamna _____________ domiciliat in municipiul Dej, </w:t>
      </w:r>
      <w:proofErr w:type="spellStart"/>
      <w:r w:rsidR="00E870C0">
        <w:rPr>
          <w:rFonts w:ascii="inherit" w:hAnsi="inherit"/>
          <w:color w:val="000000"/>
          <w:lang w:eastAsia="en-GB"/>
        </w:rPr>
        <w:t>str</w:t>
      </w:r>
      <w:proofErr w:type="spellEnd"/>
      <w:r w:rsidR="00E870C0">
        <w:rPr>
          <w:rFonts w:ascii="inherit" w:hAnsi="inherit"/>
          <w:color w:val="000000"/>
          <w:lang w:eastAsia="en-GB"/>
        </w:rPr>
        <w:t xml:space="preserve">____________nr._______, jud. Cluj, identificat cu CI seria ______nr. ________ eliberat de SPCLEP Dej  la data de _____________, in calitate de reprezentant al Municipiului Dej  in Adunarea Generala a </w:t>
      </w:r>
      <w:proofErr w:type="spellStart"/>
      <w:r w:rsidR="00E870C0">
        <w:rPr>
          <w:rFonts w:ascii="inherit" w:hAnsi="inherit"/>
          <w:color w:val="000000"/>
          <w:lang w:eastAsia="en-GB"/>
        </w:rPr>
        <w:t>Actionarilor</w:t>
      </w:r>
      <w:proofErr w:type="spellEnd"/>
      <w:r w:rsidR="00E870C0">
        <w:rPr>
          <w:rFonts w:ascii="inherit" w:hAnsi="inherit"/>
          <w:color w:val="000000"/>
          <w:lang w:eastAsia="en-GB"/>
        </w:rPr>
        <w:t xml:space="preserve"> la SC. Tetarom SA.</w:t>
      </w:r>
    </w:p>
    <w:p w14:paraId="468C50D1" w14:textId="1555ECAC" w:rsidR="00E548D4" w:rsidRDefault="00E548D4" w:rsidP="00E548D4">
      <w:pPr>
        <w:shd w:val="clear" w:color="auto" w:fill="FFFFFF"/>
        <w:spacing w:after="225"/>
        <w:textAlignment w:val="baseline"/>
        <w:rPr>
          <w:rFonts w:ascii="inherit" w:hAnsi="inherit"/>
          <w:color w:val="000000"/>
          <w:lang w:eastAsia="en-GB"/>
        </w:rPr>
      </w:pPr>
      <w:r w:rsidRPr="00E548D4">
        <w:rPr>
          <w:rFonts w:ascii="inherit" w:hAnsi="inherit"/>
          <w:color w:val="000000"/>
          <w:u w:val="single"/>
          <w:lang w:eastAsia="en-GB"/>
        </w:rPr>
        <w:t>Art.</w:t>
      </w:r>
      <w:r w:rsidR="00A34837">
        <w:rPr>
          <w:rFonts w:ascii="inherit" w:hAnsi="inherit"/>
          <w:color w:val="000000"/>
          <w:u w:val="single"/>
          <w:lang w:eastAsia="en-GB"/>
        </w:rPr>
        <w:t>2</w:t>
      </w:r>
      <w:r>
        <w:rPr>
          <w:rFonts w:ascii="inherit" w:hAnsi="inherit"/>
          <w:color w:val="000000"/>
          <w:lang w:eastAsia="en-GB"/>
        </w:rPr>
        <w:t xml:space="preserve">.Reprezentarea in AGA va fi </w:t>
      </w:r>
      <w:proofErr w:type="spellStart"/>
      <w:r>
        <w:rPr>
          <w:rFonts w:ascii="inherit" w:hAnsi="inherit"/>
          <w:color w:val="000000"/>
          <w:lang w:eastAsia="en-GB"/>
        </w:rPr>
        <w:t>facuta</w:t>
      </w:r>
      <w:proofErr w:type="spellEnd"/>
      <w:r>
        <w:rPr>
          <w:rFonts w:ascii="inherit" w:hAnsi="inherit"/>
          <w:color w:val="000000"/>
          <w:lang w:eastAsia="en-GB"/>
        </w:rPr>
        <w:t xml:space="preserve"> in baza unui </w:t>
      </w:r>
      <w:r w:rsidRPr="007010CB">
        <w:rPr>
          <w:rFonts w:ascii="inherit" w:hAnsi="inherit"/>
          <w:b/>
          <w:color w:val="000000"/>
          <w:lang w:eastAsia="en-GB"/>
        </w:rPr>
        <w:t>mandat special</w:t>
      </w:r>
      <w:r>
        <w:rPr>
          <w:rFonts w:ascii="inherit" w:hAnsi="inherit"/>
          <w:color w:val="000000"/>
          <w:lang w:eastAsia="en-GB"/>
        </w:rPr>
        <w:t xml:space="preserve"> din partea Consiliului Local Dej pentru fiecare adunare generala a </w:t>
      </w:r>
      <w:proofErr w:type="spellStart"/>
      <w:r>
        <w:rPr>
          <w:rFonts w:ascii="inherit" w:hAnsi="inherit"/>
          <w:color w:val="000000"/>
          <w:lang w:eastAsia="en-GB"/>
        </w:rPr>
        <w:t>actionarilor</w:t>
      </w:r>
      <w:proofErr w:type="spellEnd"/>
      <w:r>
        <w:rPr>
          <w:rFonts w:ascii="inherit" w:hAnsi="inherit"/>
          <w:color w:val="000000"/>
          <w:lang w:eastAsia="en-GB"/>
        </w:rPr>
        <w:t>.</w:t>
      </w:r>
    </w:p>
    <w:p w14:paraId="14E8077D" w14:textId="77777777" w:rsidR="00625FFD" w:rsidRDefault="00625FFD" w:rsidP="00625FFD">
      <w:pPr>
        <w:jc w:val="both"/>
        <w:rPr>
          <w:bCs/>
          <w:snapToGrid w:val="0"/>
          <w:color w:val="000000"/>
          <w:sz w:val="22"/>
          <w:szCs w:val="22"/>
          <w:lang w:eastAsia="en-US"/>
        </w:rPr>
      </w:pPr>
      <w:r>
        <w:rPr>
          <w:rFonts w:ascii="inherit" w:hAnsi="inherit"/>
          <w:color w:val="000000"/>
          <w:u w:val="single"/>
          <w:lang w:eastAsia="en-GB"/>
        </w:rPr>
        <w:t>Art.3</w:t>
      </w:r>
      <w:r>
        <w:rPr>
          <w:rFonts w:ascii="inherit" w:hAnsi="inherit"/>
          <w:color w:val="000000"/>
          <w:lang w:eastAsia="en-GB"/>
        </w:rPr>
        <w:t>.</w:t>
      </w:r>
      <w:r>
        <w:rPr>
          <w:b/>
          <w:bCs/>
          <w:snapToGrid w:val="0"/>
          <w:color w:val="000000"/>
          <w:sz w:val="22"/>
          <w:szCs w:val="22"/>
          <w:lang w:eastAsia="en-US"/>
        </w:rPr>
        <w:t>Acordă mandat special doamnei/</w:t>
      </w:r>
      <w:proofErr w:type="spellStart"/>
      <w:r>
        <w:rPr>
          <w:b/>
          <w:bCs/>
          <w:snapToGrid w:val="0"/>
          <w:color w:val="000000"/>
          <w:sz w:val="22"/>
          <w:szCs w:val="22"/>
          <w:lang w:eastAsia="en-US"/>
        </w:rPr>
        <w:t>domnul_____________,în</w:t>
      </w:r>
      <w:proofErr w:type="spellEnd"/>
      <w:r>
        <w:rPr>
          <w:b/>
          <w:bCs/>
          <w:snapToGrid w:val="0"/>
          <w:color w:val="000000"/>
          <w:sz w:val="22"/>
          <w:szCs w:val="22"/>
          <w:lang w:eastAsia="en-US"/>
        </w:rPr>
        <w:t xml:space="preserve"> calitate de reprezentant al Municipiului Dej în Adunarea Generală Ordinară  a Acționarilor la TETAROM SA din data de 29.01.2021,ora 11,00 </w:t>
      </w:r>
      <w:r>
        <w:rPr>
          <w:bCs/>
          <w:snapToGrid w:val="0"/>
          <w:color w:val="000000"/>
          <w:sz w:val="22"/>
          <w:szCs w:val="22"/>
          <w:lang w:eastAsia="en-US"/>
        </w:rPr>
        <w:t xml:space="preserve"> pentru:</w:t>
      </w:r>
    </w:p>
    <w:p w14:paraId="6008E581" w14:textId="1DE0846E" w:rsidR="00625FFD" w:rsidRPr="00625FFD" w:rsidRDefault="00625FFD" w:rsidP="00625FFD">
      <w:pPr>
        <w:pStyle w:val="Listparagraf"/>
        <w:numPr>
          <w:ilvl w:val="0"/>
          <w:numId w:val="9"/>
        </w:numPr>
        <w:shd w:val="clear" w:color="auto" w:fill="FFFFFF"/>
        <w:spacing w:after="225"/>
        <w:textAlignment w:val="baseline"/>
        <w:rPr>
          <w:rFonts w:ascii="inherit" w:hAnsi="inherit"/>
          <w:color w:val="000000"/>
          <w:lang w:eastAsia="en-GB"/>
        </w:rPr>
      </w:pPr>
      <w:r>
        <w:rPr>
          <w:rFonts w:ascii="inherit" w:hAnsi="inherit"/>
          <w:color w:val="000000"/>
          <w:lang w:eastAsia="en-GB"/>
        </w:rPr>
        <w:t>Aprobarea Bugetului de venituri și Cheltuieli pe anul 2020, rectificat, al societății Tetarom SA.</w:t>
      </w:r>
      <w:bookmarkStart w:id="0" w:name="_GoBack"/>
      <w:bookmarkEnd w:id="0"/>
    </w:p>
    <w:p w14:paraId="5CE04A79" w14:textId="31AA7730" w:rsidR="00C50E18" w:rsidRPr="00603B8B" w:rsidRDefault="00603B8B" w:rsidP="00603B8B">
      <w:pPr>
        <w:shd w:val="clear" w:color="auto" w:fill="FFFFFF"/>
        <w:spacing w:after="225"/>
        <w:textAlignment w:val="baseline"/>
        <w:rPr>
          <w:rFonts w:ascii="inherit" w:hAnsi="inherit"/>
          <w:color w:val="000000"/>
          <w:lang w:eastAsia="en-GB"/>
        </w:rPr>
      </w:pPr>
      <w:r w:rsidRPr="00603B8B">
        <w:rPr>
          <w:rFonts w:ascii="inherit" w:hAnsi="inherit"/>
          <w:color w:val="000000"/>
          <w:u w:val="single"/>
          <w:lang w:eastAsia="en-GB"/>
        </w:rPr>
        <w:t>Art.4</w:t>
      </w:r>
      <w:r>
        <w:rPr>
          <w:rFonts w:ascii="inherit" w:hAnsi="inherit"/>
          <w:color w:val="000000"/>
          <w:lang w:eastAsia="en-GB"/>
        </w:rPr>
        <w:t xml:space="preserve">. Începând cu data adoptării prezentei hotărâri, orice altă prevedere contrară </w:t>
      </w:r>
      <w:proofErr w:type="spellStart"/>
      <w:r>
        <w:rPr>
          <w:rFonts w:ascii="inherit" w:hAnsi="inherit"/>
          <w:color w:val="000000"/>
          <w:lang w:eastAsia="en-GB"/>
        </w:rPr>
        <w:t>îşi</w:t>
      </w:r>
      <w:proofErr w:type="spellEnd"/>
      <w:r>
        <w:rPr>
          <w:rFonts w:ascii="inherit" w:hAnsi="inherit"/>
          <w:color w:val="000000"/>
          <w:lang w:eastAsia="en-GB"/>
        </w:rPr>
        <w:t xml:space="preserve"> </w:t>
      </w:r>
      <w:proofErr w:type="spellStart"/>
      <w:r>
        <w:rPr>
          <w:rFonts w:ascii="inherit" w:hAnsi="inherit"/>
          <w:color w:val="000000"/>
          <w:lang w:eastAsia="en-GB"/>
        </w:rPr>
        <w:t>inceteaza</w:t>
      </w:r>
      <w:proofErr w:type="spellEnd"/>
      <w:r>
        <w:rPr>
          <w:rFonts w:ascii="inherit" w:hAnsi="inherit"/>
          <w:color w:val="000000"/>
          <w:lang w:eastAsia="en-GB"/>
        </w:rPr>
        <w:t xml:space="preserve"> aplicabilitatea.</w:t>
      </w:r>
    </w:p>
    <w:p w14:paraId="38759924" w14:textId="3FC98970" w:rsidR="00504509" w:rsidRPr="00F4532D" w:rsidRDefault="00603B8B" w:rsidP="00F4532D">
      <w:pPr>
        <w:spacing w:line="360" w:lineRule="auto"/>
        <w:jc w:val="both"/>
        <w:rPr>
          <w:sz w:val="22"/>
          <w:szCs w:val="22"/>
        </w:rPr>
      </w:pPr>
      <w:r>
        <w:rPr>
          <w:b/>
          <w:bCs/>
          <w:snapToGrid w:val="0"/>
          <w:color w:val="000000"/>
          <w:sz w:val="22"/>
          <w:szCs w:val="22"/>
          <w:u w:val="single"/>
          <w:lang w:eastAsia="en-US"/>
        </w:rPr>
        <w:t>Art. 5</w:t>
      </w:r>
      <w:r w:rsidR="00C50E18" w:rsidRPr="00504509">
        <w:rPr>
          <w:b/>
          <w:bCs/>
          <w:snapToGrid w:val="0"/>
          <w:color w:val="000000"/>
          <w:sz w:val="22"/>
          <w:szCs w:val="22"/>
          <w:u w:val="single"/>
          <w:lang w:eastAsia="en-US"/>
        </w:rPr>
        <w:t>.</w:t>
      </w:r>
      <w:r w:rsidR="00C50E18" w:rsidRPr="00504509">
        <w:rPr>
          <w:b/>
          <w:bCs/>
          <w:snapToGrid w:val="0"/>
          <w:color w:val="000000"/>
          <w:sz w:val="22"/>
          <w:szCs w:val="22"/>
          <w:lang w:eastAsia="en-US"/>
        </w:rPr>
        <w:t xml:space="preserve"> </w:t>
      </w:r>
      <w:r w:rsidR="003623D7" w:rsidRPr="00504509">
        <w:rPr>
          <w:sz w:val="22"/>
          <w:szCs w:val="22"/>
        </w:rPr>
        <w:t>Prezenta hotărâre se comunică prin intermediul secretarului, în termenul prevăzut de lege Direcției economice, Compartiment patrimoniu public și privat din cadrul Primăriei Municipiului Dej, Societății Tetarom SA, Instituției Prefectului Județul Cluj și se aduce la cunoștință publică prin afișare la sediul Primăriei Municipiului Dej și pe pagina de internet.</w:t>
      </w:r>
    </w:p>
    <w:p w14:paraId="1280D139" w14:textId="77777777" w:rsidR="00504509" w:rsidRDefault="00504509" w:rsidP="000137B8">
      <w:pPr>
        <w:jc w:val="both"/>
        <w:rPr>
          <w:b/>
          <w:sz w:val="22"/>
          <w:szCs w:val="22"/>
        </w:rPr>
      </w:pPr>
    </w:p>
    <w:p w14:paraId="21E38CEA" w14:textId="77777777" w:rsidR="005D3DAC" w:rsidRDefault="005D3DAC" w:rsidP="000137B8">
      <w:pPr>
        <w:jc w:val="both"/>
        <w:rPr>
          <w:b/>
          <w:sz w:val="22"/>
          <w:szCs w:val="22"/>
        </w:rPr>
      </w:pPr>
    </w:p>
    <w:p w14:paraId="31A1B3AB" w14:textId="77777777" w:rsidR="005D3DAC" w:rsidRPr="00504509" w:rsidRDefault="005D3DAC" w:rsidP="000137B8">
      <w:pPr>
        <w:jc w:val="both"/>
        <w:rPr>
          <w:b/>
          <w:sz w:val="22"/>
          <w:szCs w:val="22"/>
        </w:rPr>
      </w:pPr>
    </w:p>
    <w:p w14:paraId="4C306444" w14:textId="77777777" w:rsidR="002C2D96" w:rsidRPr="00504509" w:rsidRDefault="002C2D96" w:rsidP="00703178">
      <w:pPr>
        <w:suppressAutoHyphens/>
        <w:ind w:firstLine="708"/>
        <w:rPr>
          <w:b/>
          <w:sz w:val="22"/>
          <w:szCs w:val="22"/>
        </w:rPr>
      </w:pPr>
      <w:r w:rsidRPr="00504509">
        <w:rPr>
          <w:b/>
          <w:sz w:val="22"/>
          <w:szCs w:val="22"/>
        </w:rPr>
        <w:t>I N I Ț I A T O R</w:t>
      </w:r>
      <w:r w:rsidRPr="00504509">
        <w:rPr>
          <w:b/>
          <w:sz w:val="22"/>
          <w:szCs w:val="22"/>
        </w:rPr>
        <w:tab/>
      </w:r>
    </w:p>
    <w:p w14:paraId="33810AE1" w14:textId="77777777" w:rsidR="002C2D96" w:rsidRPr="00504509" w:rsidRDefault="002C2D96" w:rsidP="00703178">
      <w:pPr>
        <w:suppressAutoHyphens/>
        <w:ind w:firstLine="708"/>
        <w:rPr>
          <w:b/>
          <w:sz w:val="22"/>
          <w:szCs w:val="22"/>
        </w:rPr>
      </w:pPr>
      <w:r w:rsidRPr="00504509">
        <w:rPr>
          <w:b/>
          <w:sz w:val="22"/>
          <w:szCs w:val="22"/>
        </w:rPr>
        <w:t xml:space="preserve">   P R I M A R</w:t>
      </w:r>
    </w:p>
    <w:p w14:paraId="5CE04A89" w14:textId="693A8685" w:rsidR="00DA3F28" w:rsidRPr="00504509" w:rsidRDefault="00504509" w:rsidP="002C2D96">
      <w:pPr>
        <w:suppressAutoHyphens/>
        <w:rPr>
          <w:sz w:val="22"/>
          <w:szCs w:val="22"/>
        </w:rPr>
      </w:pPr>
      <w:r>
        <w:rPr>
          <w:b/>
          <w:sz w:val="22"/>
          <w:szCs w:val="22"/>
        </w:rPr>
        <w:t xml:space="preserve">         </w:t>
      </w:r>
      <w:r w:rsidR="00F4532D">
        <w:rPr>
          <w:b/>
          <w:sz w:val="22"/>
          <w:szCs w:val="22"/>
        </w:rPr>
        <w:t xml:space="preserve"> </w:t>
      </w:r>
      <w:r>
        <w:rPr>
          <w:b/>
          <w:sz w:val="22"/>
          <w:szCs w:val="22"/>
        </w:rPr>
        <w:t xml:space="preserve"> Morar Costan</w:t>
      </w:r>
      <w:r>
        <w:rPr>
          <w:b/>
          <w:sz w:val="22"/>
          <w:szCs w:val="22"/>
        </w:rPr>
        <w:tab/>
      </w:r>
      <w:r>
        <w:rPr>
          <w:b/>
          <w:sz w:val="22"/>
          <w:szCs w:val="22"/>
        </w:rPr>
        <w:tab/>
        <w:t xml:space="preserve">                  </w:t>
      </w:r>
      <w:r w:rsidR="00353D88" w:rsidRPr="00504509">
        <w:rPr>
          <w:b/>
          <w:sz w:val="22"/>
          <w:szCs w:val="22"/>
        </w:rPr>
        <w:t xml:space="preserve"> </w:t>
      </w:r>
      <w:r w:rsidR="00F4532D">
        <w:rPr>
          <w:b/>
          <w:sz w:val="22"/>
          <w:szCs w:val="22"/>
        </w:rPr>
        <w:t xml:space="preserve">  </w:t>
      </w:r>
      <w:r w:rsidR="00353D88" w:rsidRPr="00504509">
        <w:rPr>
          <w:b/>
          <w:sz w:val="22"/>
          <w:szCs w:val="22"/>
        </w:rPr>
        <w:t xml:space="preserve"> S E C R E T A R</w:t>
      </w:r>
      <w:r w:rsidR="00353D88" w:rsidRPr="00504509">
        <w:rPr>
          <w:b/>
          <w:sz w:val="22"/>
          <w:szCs w:val="22"/>
        </w:rPr>
        <w:tab/>
      </w:r>
      <w:r>
        <w:rPr>
          <w:b/>
          <w:sz w:val="22"/>
          <w:szCs w:val="22"/>
        </w:rPr>
        <w:t xml:space="preserve"> GENERAL  AL  MUNICIPIULUI DEJ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5111A2">
        <w:rPr>
          <w:b/>
          <w:sz w:val="22"/>
          <w:szCs w:val="22"/>
        </w:rPr>
        <w:t xml:space="preserve">    </w:t>
      </w:r>
      <w:r>
        <w:rPr>
          <w:b/>
          <w:sz w:val="22"/>
          <w:szCs w:val="22"/>
        </w:rPr>
        <w:t xml:space="preserve">  </w:t>
      </w:r>
      <w:r w:rsidR="00353D88" w:rsidRPr="00504509">
        <w:rPr>
          <w:b/>
          <w:sz w:val="22"/>
          <w:szCs w:val="22"/>
        </w:rPr>
        <w:t>Cristina Pop</w:t>
      </w:r>
      <w:r w:rsidR="002C2D96" w:rsidRPr="00504509">
        <w:rPr>
          <w:b/>
          <w:sz w:val="22"/>
          <w:szCs w:val="22"/>
        </w:rPr>
        <w:tab/>
      </w:r>
      <w:r w:rsidR="002C2D96" w:rsidRPr="00504509">
        <w:rPr>
          <w:b/>
          <w:sz w:val="22"/>
          <w:szCs w:val="22"/>
        </w:rPr>
        <w:tab/>
      </w:r>
      <w:r w:rsidR="002C2D96" w:rsidRPr="00504509">
        <w:rPr>
          <w:b/>
          <w:sz w:val="22"/>
          <w:szCs w:val="22"/>
        </w:rPr>
        <w:tab/>
      </w:r>
      <w:r w:rsidR="0015245B" w:rsidRPr="00504509">
        <w:rPr>
          <w:b/>
          <w:sz w:val="22"/>
          <w:szCs w:val="22"/>
        </w:rPr>
        <w:tab/>
      </w:r>
      <w:r w:rsidR="0015245B" w:rsidRPr="00504509">
        <w:rPr>
          <w:sz w:val="22"/>
          <w:szCs w:val="22"/>
        </w:rPr>
        <w:tab/>
      </w:r>
    </w:p>
    <w:sectPr w:rsidR="00DA3F28" w:rsidRPr="00504509" w:rsidSect="00857553">
      <w:headerReference w:type="first" r:id="rId14"/>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103A7" w14:textId="77777777" w:rsidR="00C5582B" w:rsidRDefault="00C5582B" w:rsidP="00857553">
      <w:r>
        <w:separator/>
      </w:r>
    </w:p>
  </w:endnote>
  <w:endnote w:type="continuationSeparator" w:id="0">
    <w:p w14:paraId="1549FA65" w14:textId="77777777" w:rsidR="00C5582B" w:rsidRDefault="00C5582B"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6E05" w14:textId="77777777" w:rsidR="00C5582B" w:rsidRDefault="00C5582B" w:rsidP="00857553">
      <w:r>
        <w:separator/>
      </w:r>
    </w:p>
  </w:footnote>
  <w:footnote w:type="continuationSeparator" w:id="0">
    <w:p w14:paraId="75FA48AA" w14:textId="77777777" w:rsidR="00C5582B" w:rsidRDefault="00C5582B"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14:paraId="5CE04A93" w14:textId="77777777" w:rsidTr="007B4D5D">
      <w:tc>
        <w:tcPr>
          <w:tcW w:w="1277" w:type="dxa"/>
          <w:tcBorders>
            <w:top w:val="nil"/>
            <w:left w:val="nil"/>
            <w:bottom w:val="nil"/>
            <w:right w:val="nil"/>
          </w:tcBorders>
        </w:tcPr>
        <w:p w14:paraId="5CE04A8E" w14:textId="77777777"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lang w:val="en-GB" w:eastAsia="en-GB"/>
            </w:rPr>
            <w:drawing>
              <wp:inline distT="0" distB="0" distL="0" distR="0" wp14:anchorId="5CE04A95" wp14:editId="5CE04A96">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5CE04A8F" w14:textId="77777777" w:rsidR="00857553" w:rsidRPr="002566BA" w:rsidRDefault="00857553" w:rsidP="00857553">
          <w:pPr>
            <w:rPr>
              <w:rFonts w:ascii="Tahoma" w:hAnsi="Tahoma" w:cs="Tahoma"/>
              <w:b/>
              <w:sz w:val="20"/>
              <w:szCs w:val="20"/>
            </w:rPr>
          </w:pPr>
          <w:r w:rsidRPr="002566BA">
            <w:rPr>
              <w:rFonts w:ascii="Tahoma" w:hAnsi="Tahoma" w:cs="Tahoma"/>
              <w:b/>
              <w:sz w:val="20"/>
              <w:szCs w:val="20"/>
            </w:rPr>
            <w:t>ROMÂNIA</w:t>
          </w:r>
        </w:p>
        <w:p w14:paraId="5CE04A90" w14:textId="77777777" w:rsidR="00857553" w:rsidRPr="002566BA" w:rsidRDefault="00857553" w:rsidP="00857553">
          <w:pPr>
            <w:keepNext/>
            <w:outlineLvl w:val="1"/>
            <w:rPr>
              <w:rFonts w:ascii="Tahoma" w:hAnsi="Tahoma" w:cs="Tahoma"/>
              <w:b/>
              <w:sz w:val="20"/>
              <w:szCs w:val="20"/>
            </w:rPr>
          </w:pPr>
          <w:r w:rsidRPr="002566BA">
            <w:rPr>
              <w:rFonts w:ascii="Tahoma" w:hAnsi="Tahoma" w:cs="Tahoma"/>
              <w:b/>
              <w:sz w:val="20"/>
              <w:szCs w:val="20"/>
            </w:rPr>
            <w:t>JUDEŢUL CLUJ</w:t>
          </w:r>
        </w:p>
        <w:p w14:paraId="5CE04A91" w14:textId="77777777" w:rsidR="00857553" w:rsidRPr="002566BA" w:rsidRDefault="00857553" w:rsidP="00857553">
          <w:pPr>
            <w:rPr>
              <w:rFonts w:ascii="Tahoma" w:hAnsi="Tahoma" w:cs="Tahoma"/>
              <w:b/>
              <w:sz w:val="20"/>
              <w:szCs w:val="20"/>
            </w:rPr>
          </w:pPr>
          <w:r w:rsidRPr="002566BA">
            <w:rPr>
              <w:rFonts w:ascii="Tahoma" w:hAnsi="Tahoma" w:cs="Tahoma"/>
              <w:b/>
              <w:sz w:val="20"/>
              <w:szCs w:val="20"/>
            </w:rPr>
            <w:t>CONSILIUL LOCAL AL MUNICIPIULUI DEJ</w:t>
          </w:r>
        </w:p>
        <w:p w14:paraId="5CE04A92" w14:textId="77777777" w:rsidR="00857553" w:rsidRPr="002566BA" w:rsidRDefault="00857553" w:rsidP="00857553">
          <w:pPr>
            <w:rPr>
              <w:rFonts w:ascii="Tahoma" w:hAnsi="Tahoma" w:cs="Tahoma"/>
              <w:sz w:val="20"/>
              <w:szCs w:val="20"/>
            </w:rPr>
          </w:pPr>
          <w:r w:rsidRPr="002566BA">
            <w:rPr>
              <w:rFonts w:ascii="Tahoma" w:hAnsi="Tahoma" w:cs="Tahoma"/>
              <w:sz w:val="20"/>
              <w:szCs w:val="20"/>
            </w:rPr>
            <w:t xml:space="preserve">Str. 1 Mai nr. 2, Tel.: 0264/211790*, Fax 0264/223260, E-mail: </w:t>
          </w:r>
          <w:hyperlink r:id="rId2" w:history="1">
            <w:r w:rsidRPr="002566BA">
              <w:rPr>
                <w:rFonts w:ascii="Tahoma" w:hAnsi="Tahoma" w:cs="Tahoma"/>
                <w:color w:val="0000FF"/>
                <w:sz w:val="20"/>
                <w:szCs w:val="20"/>
                <w:u w:val="single"/>
              </w:rPr>
              <w:t>primaria@dej.ro</w:t>
            </w:r>
          </w:hyperlink>
        </w:p>
      </w:tc>
    </w:tr>
  </w:tbl>
  <w:p w14:paraId="5CE04A94" w14:textId="77777777"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726"/>
    <w:multiLevelType w:val="hybridMultilevel"/>
    <w:tmpl w:val="F2AAEC5E"/>
    <w:lvl w:ilvl="0" w:tplc="3540604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2588119F"/>
    <w:multiLevelType w:val="hybridMultilevel"/>
    <w:tmpl w:val="16D6810A"/>
    <w:lvl w:ilvl="0" w:tplc="CCD6E56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A082C"/>
    <w:multiLevelType w:val="hybridMultilevel"/>
    <w:tmpl w:val="DAC2DC3A"/>
    <w:lvl w:ilvl="0" w:tplc="6C0A4202">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547601D7"/>
    <w:multiLevelType w:val="hybridMultilevel"/>
    <w:tmpl w:val="213AFE6E"/>
    <w:lvl w:ilvl="0" w:tplc="CF36ED60">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7" w15:restartNumberingAfterBreak="0">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12F74"/>
    <w:multiLevelType w:val="hybridMultilevel"/>
    <w:tmpl w:val="E0C8DB1C"/>
    <w:lvl w:ilvl="0" w:tplc="F8F44DD2">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2"/>
  </w:num>
  <w:num w:numId="2">
    <w:abstractNumId w:val="5"/>
  </w:num>
  <w:num w:numId="3">
    <w:abstractNumId w:val="7"/>
  </w:num>
  <w:num w:numId="4">
    <w:abstractNumId w:val="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29"/>
    <w:rsid w:val="00010A18"/>
    <w:rsid w:val="000137B8"/>
    <w:rsid w:val="0002412E"/>
    <w:rsid w:val="00024D5B"/>
    <w:rsid w:val="000353EE"/>
    <w:rsid w:val="00036BCF"/>
    <w:rsid w:val="0004759F"/>
    <w:rsid w:val="0005513F"/>
    <w:rsid w:val="00056E36"/>
    <w:rsid w:val="00061E6B"/>
    <w:rsid w:val="00070011"/>
    <w:rsid w:val="0007062D"/>
    <w:rsid w:val="00073052"/>
    <w:rsid w:val="0007766D"/>
    <w:rsid w:val="00080B78"/>
    <w:rsid w:val="00081C1E"/>
    <w:rsid w:val="00093C44"/>
    <w:rsid w:val="000A60A7"/>
    <w:rsid w:val="000C32D3"/>
    <w:rsid w:val="000D6E07"/>
    <w:rsid w:val="000E230D"/>
    <w:rsid w:val="000E6848"/>
    <w:rsid w:val="000F04A1"/>
    <w:rsid w:val="000F04F9"/>
    <w:rsid w:val="000F5E49"/>
    <w:rsid w:val="00107469"/>
    <w:rsid w:val="00107DC8"/>
    <w:rsid w:val="001131F2"/>
    <w:rsid w:val="00117074"/>
    <w:rsid w:val="00124514"/>
    <w:rsid w:val="00147A6E"/>
    <w:rsid w:val="0015245B"/>
    <w:rsid w:val="0015340D"/>
    <w:rsid w:val="00165A11"/>
    <w:rsid w:val="00171BEE"/>
    <w:rsid w:val="0017685A"/>
    <w:rsid w:val="00182477"/>
    <w:rsid w:val="001867F7"/>
    <w:rsid w:val="00186A15"/>
    <w:rsid w:val="0019070A"/>
    <w:rsid w:val="001A11BE"/>
    <w:rsid w:val="001B5DA1"/>
    <w:rsid w:val="001C46CA"/>
    <w:rsid w:val="001C54A7"/>
    <w:rsid w:val="001C64BC"/>
    <w:rsid w:val="001D2231"/>
    <w:rsid w:val="001D609C"/>
    <w:rsid w:val="001D70A0"/>
    <w:rsid w:val="001F31BA"/>
    <w:rsid w:val="001F544D"/>
    <w:rsid w:val="002103E5"/>
    <w:rsid w:val="00213E33"/>
    <w:rsid w:val="002171D2"/>
    <w:rsid w:val="00221B5E"/>
    <w:rsid w:val="00222BEF"/>
    <w:rsid w:val="00226C05"/>
    <w:rsid w:val="00235C6C"/>
    <w:rsid w:val="00243DA0"/>
    <w:rsid w:val="00246AD0"/>
    <w:rsid w:val="00251008"/>
    <w:rsid w:val="002566BA"/>
    <w:rsid w:val="00260DC2"/>
    <w:rsid w:val="00261191"/>
    <w:rsid w:val="00282D5C"/>
    <w:rsid w:val="002915C9"/>
    <w:rsid w:val="002A2904"/>
    <w:rsid w:val="002A5A4C"/>
    <w:rsid w:val="002C00EE"/>
    <w:rsid w:val="002C2D96"/>
    <w:rsid w:val="002C3B06"/>
    <w:rsid w:val="002C4F6B"/>
    <w:rsid w:val="002C516E"/>
    <w:rsid w:val="002C7B02"/>
    <w:rsid w:val="002D1207"/>
    <w:rsid w:val="002D61AF"/>
    <w:rsid w:val="002E0015"/>
    <w:rsid w:val="002E29A6"/>
    <w:rsid w:val="002E5128"/>
    <w:rsid w:val="002E7393"/>
    <w:rsid w:val="002F468B"/>
    <w:rsid w:val="002F7BFE"/>
    <w:rsid w:val="003167F9"/>
    <w:rsid w:val="00320BF1"/>
    <w:rsid w:val="00325FFD"/>
    <w:rsid w:val="0033377B"/>
    <w:rsid w:val="00336044"/>
    <w:rsid w:val="00337BC6"/>
    <w:rsid w:val="003422D5"/>
    <w:rsid w:val="00344AB8"/>
    <w:rsid w:val="00353D88"/>
    <w:rsid w:val="003540B4"/>
    <w:rsid w:val="003623D7"/>
    <w:rsid w:val="003643AB"/>
    <w:rsid w:val="003662D9"/>
    <w:rsid w:val="00366EDC"/>
    <w:rsid w:val="00372ADD"/>
    <w:rsid w:val="003839CE"/>
    <w:rsid w:val="003852B3"/>
    <w:rsid w:val="003A3193"/>
    <w:rsid w:val="003B19CE"/>
    <w:rsid w:val="003B1FE6"/>
    <w:rsid w:val="003B2D35"/>
    <w:rsid w:val="003C5EF8"/>
    <w:rsid w:val="003C794D"/>
    <w:rsid w:val="003D0A28"/>
    <w:rsid w:val="003D2389"/>
    <w:rsid w:val="003D46DF"/>
    <w:rsid w:val="003D5646"/>
    <w:rsid w:val="003D7D57"/>
    <w:rsid w:val="003E557C"/>
    <w:rsid w:val="003F77EC"/>
    <w:rsid w:val="004002F8"/>
    <w:rsid w:val="00406B69"/>
    <w:rsid w:val="00412EF7"/>
    <w:rsid w:val="004175A2"/>
    <w:rsid w:val="004251DC"/>
    <w:rsid w:val="00427DD1"/>
    <w:rsid w:val="00443328"/>
    <w:rsid w:val="00447186"/>
    <w:rsid w:val="0045375C"/>
    <w:rsid w:val="00476A49"/>
    <w:rsid w:val="00481750"/>
    <w:rsid w:val="004844C9"/>
    <w:rsid w:val="004A7DA6"/>
    <w:rsid w:val="004B0C33"/>
    <w:rsid w:val="004C3400"/>
    <w:rsid w:val="004D6301"/>
    <w:rsid w:val="004E0FA9"/>
    <w:rsid w:val="004E3D3F"/>
    <w:rsid w:val="004F05F6"/>
    <w:rsid w:val="004F0799"/>
    <w:rsid w:val="004F2B33"/>
    <w:rsid w:val="004F32BD"/>
    <w:rsid w:val="004F5401"/>
    <w:rsid w:val="00502160"/>
    <w:rsid w:val="00504509"/>
    <w:rsid w:val="00505215"/>
    <w:rsid w:val="0050572D"/>
    <w:rsid w:val="00506FDD"/>
    <w:rsid w:val="005111A2"/>
    <w:rsid w:val="00525201"/>
    <w:rsid w:val="00527400"/>
    <w:rsid w:val="00530230"/>
    <w:rsid w:val="00542CDC"/>
    <w:rsid w:val="00553C1A"/>
    <w:rsid w:val="00561348"/>
    <w:rsid w:val="00564805"/>
    <w:rsid w:val="005701D8"/>
    <w:rsid w:val="00573DDF"/>
    <w:rsid w:val="00576B69"/>
    <w:rsid w:val="00592D6B"/>
    <w:rsid w:val="005A3D01"/>
    <w:rsid w:val="005A604B"/>
    <w:rsid w:val="005A63DD"/>
    <w:rsid w:val="005D3DAC"/>
    <w:rsid w:val="005D6C05"/>
    <w:rsid w:val="005D7E94"/>
    <w:rsid w:val="005E552B"/>
    <w:rsid w:val="005F015D"/>
    <w:rsid w:val="005F2A4C"/>
    <w:rsid w:val="005F4B65"/>
    <w:rsid w:val="00603B8B"/>
    <w:rsid w:val="006079CD"/>
    <w:rsid w:val="00610FB0"/>
    <w:rsid w:val="00613911"/>
    <w:rsid w:val="00620AA5"/>
    <w:rsid w:val="00621C2F"/>
    <w:rsid w:val="006243FC"/>
    <w:rsid w:val="00625FFD"/>
    <w:rsid w:val="00635A34"/>
    <w:rsid w:val="00637EF5"/>
    <w:rsid w:val="00645880"/>
    <w:rsid w:val="00660474"/>
    <w:rsid w:val="0068151B"/>
    <w:rsid w:val="00687778"/>
    <w:rsid w:val="00687F50"/>
    <w:rsid w:val="006908CE"/>
    <w:rsid w:val="00693FBB"/>
    <w:rsid w:val="00693FC4"/>
    <w:rsid w:val="006966F0"/>
    <w:rsid w:val="006977CA"/>
    <w:rsid w:val="006A0210"/>
    <w:rsid w:val="006B4741"/>
    <w:rsid w:val="006C2310"/>
    <w:rsid w:val="006C3458"/>
    <w:rsid w:val="006D25E6"/>
    <w:rsid w:val="006E3C83"/>
    <w:rsid w:val="006E5130"/>
    <w:rsid w:val="006E6E76"/>
    <w:rsid w:val="006F580B"/>
    <w:rsid w:val="007010CB"/>
    <w:rsid w:val="00703178"/>
    <w:rsid w:val="007043E5"/>
    <w:rsid w:val="00713987"/>
    <w:rsid w:val="00714419"/>
    <w:rsid w:val="00727E56"/>
    <w:rsid w:val="007349FB"/>
    <w:rsid w:val="00737DFF"/>
    <w:rsid w:val="00746779"/>
    <w:rsid w:val="0075495C"/>
    <w:rsid w:val="00754F1D"/>
    <w:rsid w:val="007572FA"/>
    <w:rsid w:val="0076455F"/>
    <w:rsid w:val="0076618F"/>
    <w:rsid w:val="007661A2"/>
    <w:rsid w:val="007711AE"/>
    <w:rsid w:val="007778A9"/>
    <w:rsid w:val="00780674"/>
    <w:rsid w:val="007862B1"/>
    <w:rsid w:val="00786912"/>
    <w:rsid w:val="007A04CF"/>
    <w:rsid w:val="007A3262"/>
    <w:rsid w:val="007A4338"/>
    <w:rsid w:val="007A622E"/>
    <w:rsid w:val="007B4D5D"/>
    <w:rsid w:val="007B4D71"/>
    <w:rsid w:val="007B7701"/>
    <w:rsid w:val="007D2BB4"/>
    <w:rsid w:val="007D452E"/>
    <w:rsid w:val="007E0267"/>
    <w:rsid w:val="007E3CCE"/>
    <w:rsid w:val="007F6F2B"/>
    <w:rsid w:val="00802D50"/>
    <w:rsid w:val="00810E2D"/>
    <w:rsid w:val="00817CBC"/>
    <w:rsid w:val="00827363"/>
    <w:rsid w:val="00836855"/>
    <w:rsid w:val="0084504F"/>
    <w:rsid w:val="00845830"/>
    <w:rsid w:val="00857553"/>
    <w:rsid w:val="00872DDF"/>
    <w:rsid w:val="00876082"/>
    <w:rsid w:val="00880121"/>
    <w:rsid w:val="00882345"/>
    <w:rsid w:val="0089137A"/>
    <w:rsid w:val="00894A0A"/>
    <w:rsid w:val="008A3AF8"/>
    <w:rsid w:val="008B0CF6"/>
    <w:rsid w:val="008C1545"/>
    <w:rsid w:val="008C2417"/>
    <w:rsid w:val="008D1339"/>
    <w:rsid w:val="008D51F2"/>
    <w:rsid w:val="008E1633"/>
    <w:rsid w:val="008E2529"/>
    <w:rsid w:val="008E5F7B"/>
    <w:rsid w:val="008F555D"/>
    <w:rsid w:val="008F74BD"/>
    <w:rsid w:val="00912473"/>
    <w:rsid w:val="00915E21"/>
    <w:rsid w:val="009171BC"/>
    <w:rsid w:val="00917885"/>
    <w:rsid w:val="009207C1"/>
    <w:rsid w:val="00922C76"/>
    <w:rsid w:val="00923C09"/>
    <w:rsid w:val="0092624C"/>
    <w:rsid w:val="009519BB"/>
    <w:rsid w:val="00953A3F"/>
    <w:rsid w:val="009572B7"/>
    <w:rsid w:val="009576C6"/>
    <w:rsid w:val="009742EF"/>
    <w:rsid w:val="009773F5"/>
    <w:rsid w:val="009900C7"/>
    <w:rsid w:val="0099268B"/>
    <w:rsid w:val="009E7481"/>
    <w:rsid w:val="009E7925"/>
    <w:rsid w:val="00A01F34"/>
    <w:rsid w:val="00A04CBE"/>
    <w:rsid w:val="00A06B4A"/>
    <w:rsid w:val="00A16E4B"/>
    <w:rsid w:val="00A22B28"/>
    <w:rsid w:val="00A33D7D"/>
    <w:rsid w:val="00A34837"/>
    <w:rsid w:val="00A446C4"/>
    <w:rsid w:val="00A44F08"/>
    <w:rsid w:val="00A47742"/>
    <w:rsid w:val="00A525B7"/>
    <w:rsid w:val="00A637E8"/>
    <w:rsid w:val="00A66913"/>
    <w:rsid w:val="00A735F6"/>
    <w:rsid w:val="00A75935"/>
    <w:rsid w:val="00A81871"/>
    <w:rsid w:val="00A91590"/>
    <w:rsid w:val="00A919B9"/>
    <w:rsid w:val="00A948CC"/>
    <w:rsid w:val="00A94976"/>
    <w:rsid w:val="00AD3A23"/>
    <w:rsid w:val="00AD6470"/>
    <w:rsid w:val="00B01D03"/>
    <w:rsid w:val="00B05634"/>
    <w:rsid w:val="00B1352B"/>
    <w:rsid w:val="00B1444B"/>
    <w:rsid w:val="00B1712B"/>
    <w:rsid w:val="00B17F6D"/>
    <w:rsid w:val="00B230E4"/>
    <w:rsid w:val="00B41889"/>
    <w:rsid w:val="00B41B25"/>
    <w:rsid w:val="00B4677C"/>
    <w:rsid w:val="00B53625"/>
    <w:rsid w:val="00B55293"/>
    <w:rsid w:val="00B62033"/>
    <w:rsid w:val="00B63C1A"/>
    <w:rsid w:val="00B70374"/>
    <w:rsid w:val="00B72F10"/>
    <w:rsid w:val="00B76644"/>
    <w:rsid w:val="00B82A49"/>
    <w:rsid w:val="00B83B83"/>
    <w:rsid w:val="00B84476"/>
    <w:rsid w:val="00B84A6F"/>
    <w:rsid w:val="00B874B0"/>
    <w:rsid w:val="00B91CFB"/>
    <w:rsid w:val="00BA0ED2"/>
    <w:rsid w:val="00BB0014"/>
    <w:rsid w:val="00BB305D"/>
    <w:rsid w:val="00BC0619"/>
    <w:rsid w:val="00BC160A"/>
    <w:rsid w:val="00BC4EAA"/>
    <w:rsid w:val="00BD2BA6"/>
    <w:rsid w:val="00BD5A75"/>
    <w:rsid w:val="00BE023F"/>
    <w:rsid w:val="00BF05CA"/>
    <w:rsid w:val="00BF2C06"/>
    <w:rsid w:val="00C042EB"/>
    <w:rsid w:val="00C10FF7"/>
    <w:rsid w:val="00C34AEA"/>
    <w:rsid w:val="00C34D65"/>
    <w:rsid w:val="00C40B24"/>
    <w:rsid w:val="00C43287"/>
    <w:rsid w:val="00C43745"/>
    <w:rsid w:val="00C50E18"/>
    <w:rsid w:val="00C545B8"/>
    <w:rsid w:val="00C54A0F"/>
    <w:rsid w:val="00C5582B"/>
    <w:rsid w:val="00C64532"/>
    <w:rsid w:val="00C72F91"/>
    <w:rsid w:val="00C77F64"/>
    <w:rsid w:val="00CC55E6"/>
    <w:rsid w:val="00CD524F"/>
    <w:rsid w:val="00CD6178"/>
    <w:rsid w:val="00CD6287"/>
    <w:rsid w:val="00CD6DA4"/>
    <w:rsid w:val="00CE408E"/>
    <w:rsid w:val="00CF3759"/>
    <w:rsid w:val="00D00E36"/>
    <w:rsid w:val="00D01750"/>
    <w:rsid w:val="00D119AB"/>
    <w:rsid w:val="00D161D0"/>
    <w:rsid w:val="00D168C1"/>
    <w:rsid w:val="00D20913"/>
    <w:rsid w:val="00D24DB7"/>
    <w:rsid w:val="00D24F72"/>
    <w:rsid w:val="00D32CE8"/>
    <w:rsid w:val="00D33D22"/>
    <w:rsid w:val="00D53ABF"/>
    <w:rsid w:val="00D54678"/>
    <w:rsid w:val="00D56CF8"/>
    <w:rsid w:val="00D6150C"/>
    <w:rsid w:val="00D82DC2"/>
    <w:rsid w:val="00DA3F28"/>
    <w:rsid w:val="00DB0B44"/>
    <w:rsid w:val="00DB2B18"/>
    <w:rsid w:val="00DC0BF7"/>
    <w:rsid w:val="00DC37E0"/>
    <w:rsid w:val="00DD70C8"/>
    <w:rsid w:val="00DE0D8D"/>
    <w:rsid w:val="00DE3A0E"/>
    <w:rsid w:val="00DF7570"/>
    <w:rsid w:val="00E0673B"/>
    <w:rsid w:val="00E07A13"/>
    <w:rsid w:val="00E07A76"/>
    <w:rsid w:val="00E11D77"/>
    <w:rsid w:val="00E24F51"/>
    <w:rsid w:val="00E277E5"/>
    <w:rsid w:val="00E31570"/>
    <w:rsid w:val="00E34F58"/>
    <w:rsid w:val="00E371CD"/>
    <w:rsid w:val="00E41612"/>
    <w:rsid w:val="00E45E1F"/>
    <w:rsid w:val="00E53AAF"/>
    <w:rsid w:val="00E548D4"/>
    <w:rsid w:val="00E62E53"/>
    <w:rsid w:val="00E67183"/>
    <w:rsid w:val="00E74C7A"/>
    <w:rsid w:val="00E836D4"/>
    <w:rsid w:val="00E870C0"/>
    <w:rsid w:val="00E932E9"/>
    <w:rsid w:val="00EA2CD6"/>
    <w:rsid w:val="00EA5AFC"/>
    <w:rsid w:val="00EB3347"/>
    <w:rsid w:val="00EB448C"/>
    <w:rsid w:val="00EC0F25"/>
    <w:rsid w:val="00ED79BA"/>
    <w:rsid w:val="00EF39BC"/>
    <w:rsid w:val="00EF5330"/>
    <w:rsid w:val="00EF60A8"/>
    <w:rsid w:val="00F033C1"/>
    <w:rsid w:val="00F05940"/>
    <w:rsid w:val="00F11C9F"/>
    <w:rsid w:val="00F13E1F"/>
    <w:rsid w:val="00F14069"/>
    <w:rsid w:val="00F148F2"/>
    <w:rsid w:val="00F30207"/>
    <w:rsid w:val="00F306DD"/>
    <w:rsid w:val="00F3538D"/>
    <w:rsid w:val="00F43D39"/>
    <w:rsid w:val="00F4532D"/>
    <w:rsid w:val="00F7188C"/>
    <w:rsid w:val="00F73E13"/>
    <w:rsid w:val="00F97B7F"/>
    <w:rsid w:val="00F97DE0"/>
    <w:rsid w:val="00FA6506"/>
    <w:rsid w:val="00FA7912"/>
    <w:rsid w:val="00FB6436"/>
    <w:rsid w:val="00FB73A1"/>
    <w:rsid w:val="00FD083A"/>
    <w:rsid w:val="00FD1188"/>
    <w:rsid w:val="00FD4E13"/>
    <w:rsid w:val="00FE4CE7"/>
    <w:rsid w:val="00FE586E"/>
    <w:rsid w:val="00FE7C84"/>
    <w:rsid w:val="00FF6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04A60"/>
  <w15:docId w15:val="{3AAA61E5-868F-43ED-BEA1-9FC806A7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33"/>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Tabelgri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443503065">
      <w:bodyDiv w:val="1"/>
      <w:marLeft w:val="0"/>
      <w:marRight w:val="0"/>
      <w:marTop w:val="0"/>
      <w:marBottom w:val="0"/>
      <w:divBdr>
        <w:top w:val="none" w:sz="0" w:space="0" w:color="auto"/>
        <w:left w:val="none" w:sz="0" w:space="0" w:color="auto"/>
        <w:bottom w:val="none" w:sz="0" w:space="0" w:color="auto"/>
        <w:right w:val="none" w:sz="0" w:space="0" w:color="auto"/>
      </w:divBdr>
    </w:div>
    <w:div w:id="620186787">
      <w:bodyDiv w:val="1"/>
      <w:marLeft w:val="0"/>
      <w:marRight w:val="0"/>
      <w:marTop w:val="0"/>
      <w:marBottom w:val="0"/>
      <w:divBdr>
        <w:top w:val="none" w:sz="0" w:space="0" w:color="auto"/>
        <w:left w:val="none" w:sz="0" w:space="0" w:color="auto"/>
        <w:bottom w:val="none" w:sz="0" w:space="0" w:color="auto"/>
        <w:right w:val="none" w:sz="0" w:space="0" w:color="auto"/>
      </w:divBdr>
    </w:div>
    <w:div w:id="925456219">
      <w:bodyDiv w:val="1"/>
      <w:marLeft w:val="0"/>
      <w:marRight w:val="0"/>
      <w:marTop w:val="0"/>
      <w:marBottom w:val="0"/>
      <w:divBdr>
        <w:top w:val="none" w:sz="0" w:space="0" w:color="auto"/>
        <w:left w:val="none" w:sz="0" w:space="0" w:color="auto"/>
        <w:bottom w:val="none" w:sz="0" w:space="0" w:color="auto"/>
        <w:right w:val="none" w:sz="0" w:space="0" w:color="auto"/>
      </w:divBdr>
    </w:div>
    <w:div w:id="932054266">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35268297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 w:id="1822573910">
      <w:bodyDiv w:val="1"/>
      <w:marLeft w:val="0"/>
      <w:marRight w:val="0"/>
      <w:marTop w:val="0"/>
      <w:marBottom w:val="0"/>
      <w:divBdr>
        <w:top w:val="none" w:sz="0" w:space="0" w:color="auto"/>
        <w:left w:val="none" w:sz="0" w:space="0" w:color="auto"/>
        <w:bottom w:val="none" w:sz="0" w:space="0" w:color="auto"/>
        <w:right w:val="none" w:sz="0" w:space="0" w:color="auto"/>
      </w:divBdr>
    </w:div>
    <w:div w:id="1845125883">
      <w:bodyDiv w:val="1"/>
      <w:marLeft w:val="0"/>
      <w:marRight w:val="0"/>
      <w:marTop w:val="0"/>
      <w:marBottom w:val="0"/>
      <w:divBdr>
        <w:top w:val="none" w:sz="0" w:space="0" w:color="auto"/>
        <w:left w:val="none" w:sz="0" w:space="0" w:color="auto"/>
        <w:bottom w:val="none" w:sz="0" w:space="0" w:color="auto"/>
        <w:right w:val="none" w:sz="0" w:space="0" w:color="auto"/>
      </w:divBdr>
    </w:div>
    <w:div w:id="19767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2017-01-30T22:00:00+00:00</Data_x0020_HCL>
    <_dlc_BarcodeImage xmlns="49ad8bbe-11e1-42b2-a965-6a341b5f7ad4" xsi:nil="true"/>
    <IconOverlay xmlns="http://schemas.microsoft.com/sharepoint/v4">|docx|lockoverlay.png</IconOverlay>
    <Ini_x021b_iator xmlns="e8fdd278-b1da-4130-b633-20014baedb31">Primar</Ini_x021b_iator>
    <Număr_x0020_HCL xmlns="e8fdd278-b1da-4130-b633-20014baedb31">16</Număr_x0020_HCL>
    <_dlc_DocId xmlns="49ad8bbe-11e1-42b2-a965-6a341b5f7ad4">PMD17-83-2443</_dlc_DocId>
    <_dlc_DocIdUrl xmlns="49ad8bbe-11e1-42b2-a965-6a341b5f7ad4">
      <Url>http://smdoc/Situri/CL/_layouts/15/DocIdRedir.aspx?ID=PMD17-83-2443</Url>
      <Description>PMD17-83-2443</Description>
    </_dlc_DocIdUrl>
    <_dlc_ExpireDateSaved xmlns="http://schemas.microsoft.com/sharepoint/v3" xsi:nil="true"/>
    <_dlc_ExpireDate xmlns="http://schemas.microsoft.com/sharepoint/v3" xsi:nil="true"/>
    <_vti_ItemHoldRecordStatus xmlns="http://schemas.microsoft.com/sharepoint/v3">273</_vti_ItemHoldRecordStatus>
    <_vti_ItemDeclaredRecord xmlns="http://schemas.microsoft.com/sharepoint/v3">2017-02-27T23:33:51+00:00</_vti_ItemDeclaredRecord>
  </documentManagement>
</p:properties>
</file>

<file path=customXml/item3.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83EB-0294-4033-B176-083DC0C100B0}">
  <ds:schemaRefs>
    <ds:schemaRef ds:uri="http://schemas.microsoft.com/office/2006/metadata/customXsn"/>
  </ds:schemaRefs>
</ds:datastoreItem>
</file>

<file path=customXml/itemProps2.xml><?xml version="1.0" encoding="utf-8"?>
<ds:datastoreItem xmlns:ds="http://schemas.openxmlformats.org/officeDocument/2006/customXml" ds:itemID="{128E0E3B-BC87-4FD7-AC83-C07665C2EE80}">
  <ds:schemaRefs>
    <ds:schemaRef ds:uri="http://schemas.microsoft.com/office/2006/metadata/properties"/>
    <ds:schemaRef ds:uri="http://schemas.microsoft.com/office/infopath/2007/PartnerControls"/>
    <ds:schemaRef ds:uri="49ad8bbe-11e1-42b2-a965-6a341b5f7ad4"/>
    <ds:schemaRef ds:uri="http://schemas.microsoft.com/sharepoint/v4"/>
    <ds:schemaRef ds:uri="e8fdd278-b1da-4130-b633-20014baedb31"/>
    <ds:schemaRef ds:uri="http://schemas.microsoft.com/sharepoint/v3"/>
  </ds:schemaRefs>
</ds:datastoreItem>
</file>

<file path=customXml/itemProps3.xml><?xml version="1.0" encoding="utf-8"?>
<ds:datastoreItem xmlns:ds="http://schemas.openxmlformats.org/officeDocument/2006/customXml" ds:itemID="{FFAB937C-FC6B-4550-9A95-D0AA8024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dd278-b1da-4130-b633-20014baedb31"/>
    <ds:schemaRef ds:uri="49ad8bbe-11e1-42b2-a965-6a341b5f7a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825B6-4683-46DE-88C0-1777A99F1BD9}">
  <ds:schemaRefs>
    <ds:schemaRef ds:uri="http://schemas.microsoft.com/sharepoint/v3/contenttype/forms"/>
  </ds:schemaRefs>
</ds:datastoreItem>
</file>

<file path=customXml/itemProps5.xml><?xml version="1.0" encoding="utf-8"?>
<ds:datastoreItem xmlns:ds="http://schemas.openxmlformats.org/officeDocument/2006/customXml" ds:itemID="{7AB3E0A4-F9FB-4499-9593-494FCD7CC952}">
  <ds:schemaRefs>
    <ds:schemaRef ds:uri="office.server.policy"/>
  </ds:schemaRefs>
</ds:datastoreItem>
</file>

<file path=customXml/itemProps6.xml><?xml version="1.0" encoding="utf-8"?>
<ds:datastoreItem xmlns:ds="http://schemas.openxmlformats.org/officeDocument/2006/customXml" ds:itemID="{ED41DFDD-491E-4700-8B69-964C860DC3A6}">
  <ds:schemaRefs>
    <ds:schemaRef ds:uri="http://schemas.microsoft.com/sharepoint/events"/>
  </ds:schemaRefs>
</ds:datastoreItem>
</file>

<file path=customXml/itemProps7.xml><?xml version="1.0" encoding="utf-8"?>
<ds:datastoreItem xmlns:ds="http://schemas.openxmlformats.org/officeDocument/2006/customXml" ds:itemID="{0075D910-8A2C-40F9-A830-10DBE6B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364</Words>
  <Characters>2080</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2440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imputernicire Agro Transilvania S.A. Cluj</dc:subject>
  <dc:creator>Elena Mereuță</dc:creator>
  <dc:description/>
  <cp:lastModifiedBy>Cristina.Pop</cp:lastModifiedBy>
  <cp:revision>23</cp:revision>
  <cp:lastPrinted>2021-01-18T06:22:00Z</cp:lastPrinted>
  <dcterms:created xsi:type="dcterms:W3CDTF">2020-12-10T09:07:00Z</dcterms:created>
  <dcterms:modified xsi:type="dcterms:W3CDTF">2021-01-18T06:22:00Z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
  </property>
  <property fmtid="{D5CDD505-2E9C-101B-9397-08002B2CF9AE}" pid="5" name="_dlc_DocIdItemGuid">
    <vt:lpwstr>322f3072-4617-493d-b914-b32314495171</vt:lpwstr>
  </property>
  <property fmtid="{D5CDD505-2E9C-101B-9397-08002B2CF9AE}" pid="6" name="ecm_ItemDeleteBlockHolders">
    <vt:lpwstr>ecm_InPlaceRecordLock</vt:lpwstr>
  </property>
  <property fmtid="{D5CDD505-2E9C-101B-9397-08002B2CF9AE}" pid="7" name="ecm_RecordRestrictions">
    <vt:lpwstr>BlockDelete, BlockEdit</vt:lpwstr>
  </property>
  <property fmtid="{D5CDD505-2E9C-101B-9397-08002B2CF9AE}" pid="8" name="ecm_ItemLockHolders">
    <vt:lpwstr>ecm_InPlaceRecordLock</vt:lpwstr>
  </property>
  <property fmtid="{D5CDD505-2E9C-101B-9397-08002B2CF9AE}" pid="9" name="_dlc_LastRun">
    <vt:lpwstr>02/28/2017 01:33:52</vt:lpwstr>
  </property>
  <property fmtid="{D5CDD505-2E9C-101B-9397-08002B2CF9AE}" pid="10" name="_dlc_ItemStageId">
    <vt:lpwstr>2</vt:lpwstr>
  </property>
</Properties>
</file>